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D22B8C" w:rsidRDefault="00E226E3" w:rsidP="00D22B8C">
      <w:pPr>
        <w:pStyle w:val="berschrift1"/>
        <w:spacing w:line="276" w:lineRule="auto"/>
        <w:rPr>
          <w:lang w:val="en-US"/>
        </w:rPr>
      </w:pPr>
      <w:r w:rsidRPr="00D22B8C">
        <w:rPr>
          <w:lang w:val="en-US"/>
        </w:rPr>
        <w:t>String</w:t>
      </w:r>
      <w:r w:rsidR="00D22B8C" w:rsidRPr="00D22B8C">
        <w:rPr>
          <w:lang w:val="en-US"/>
        </w:rPr>
        <w:t xml:space="preserve"> </w:t>
      </w:r>
      <w:r w:rsidRPr="00D22B8C">
        <w:rPr>
          <w:lang w:val="en-US"/>
        </w:rPr>
        <w:t>line</w:t>
      </w:r>
      <w:r w:rsidR="00D774C3" w:rsidRPr="00D22B8C">
        <w:rPr>
          <w:lang w:val="en-US"/>
        </w:rPr>
        <w:t>-</w:t>
      </w:r>
      <w:r w:rsidRPr="00D22B8C">
        <w:rPr>
          <w:lang w:val="en-US"/>
        </w:rPr>
        <w:t>free in Mobile</w:t>
      </w:r>
    </w:p>
    <w:p w:rsidR="002E765F" w:rsidRPr="00D22B8C" w:rsidRDefault="002E765F" w:rsidP="00D22B8C">
      <w:pPr>
        <w:pStyle w:val="Text"/>
        <w:spacing w:line="276" w:lineRule="auto"/>
        <w:rPr>
          <w:lang w:val="en-US"/>
        </w:rPr>
      </w:pPr>
    </w:p>
    <w:p w:rsidR="00244981" w:rsidRPr="00D22B8C" w:rsidRDefault="00CF48D0" w:rsidP="00D22B8C">
      <w:pPr>
        <w:pStyle w:val="Text"/>
        <w:spacing w:line="276" w:lineRule="auto"/>
        <w:rPr>
          <w:b/>
          <w:iCs/>
          <w:lang w:val="en-US"/>
        </w:rPr>
      </w:pPr>
      <w:proofErr w:type="gramStart"/>
      <w:r w:rsidRPr="00D22B8C">
        <w:rPr>
          <w:rStyle w:val="Hervorhebung"/>
          <w:lang w:val="en-US"/>
        </w:rPr>
        <w:t xml:space="preserve">Producing </w:t>
      </w:r>
      <w:proofErr w:type="spellStart"/>
      <w:r w:rsidRPr="00D22B8C">
        <w:rPr>
          <w:rStyle w:val="Hervorhebung"/>
          <w:lang w:val="en-US"/>
        </w:rPr>
        <w:t>kerbs</w:t>
      </w:r>
      <w:proofErr w:type="spellEnd"/>
      <w:r w:rsidRPr="00D22B8C">
        <w:rPr>
          <w:rStyle w:val="Hervorhebung"/>
          <w:lang w:val="en-US"/>
        </w:rPr>
        <w:t xml:space="preserve"> as if by magic: in Mobile Bay on the Gulf of Mexico in the US state of Alabama, a W</w:t>
      </w:r>
      <w:r w:rsidR="00D22B8C">
        <w:rPr>
          <w:rStyle w:val="Hervorhebung"/>
          <w:lang w:val="en-US"/>
        </w:rPr>
        <w:t>irtgen</w:t>
      </w:r>
      <w:r w:rsidRPr="00D22B8C">
        <w:rPr>
          <w:rStyle w:val="Hervorhebung"/>
          <w:lang w:val="en-US"/>
        </w:rPr>
        <w:t xml:space="preserve"> </w:t>
      </w:r>
      <w:proofErr w:type="spellStart"/>
      <w:r w:rsidRPr="00D22B8C">
        <w:rPr>
          <w:rStyle w:val="Hervorhebung"/>
          <w:lang w:val="en-US"/>
        </w:rPr>
        <w:t>slipform</w:t>
      </w:r>
      <w:proofErr w:type="spellEnd"/>
      <w:r w:rsidRPr="00D22B8C">
        <w:rPr>
          <w:rStyle w:val="Hervorhebung"/>
          <w:lang w:val="en-US"/>
        </w:rPr>
        <w:t xml:space="preserve"> paver SP 15i operated fully automatically.</w:t>
      </w:r>
      <w:proofErr w:type="gramEnd"/>
    </w:p>
    <w:p w:rsidR="00CF48D0" w:rsidRPr="00D22B8C" w:rsidRDefault="00CF48D0" w:rsidP="00D22B8C">
      <w:pPr>
        <w:pStyle w:val="Text"/>
        <w:spacing w:line="276" w:lineRule="auto"/>
        <w:rPr>
          <w:rStyle w:val="Hervorhebung"/>
          <w:lang w:val="en-US"/>
        </w:rPr>
      </w:pPr>
    </w:p>
    <w:p w:rsidR="00D35669" w:rsidRDefault="00CF48D0" w:rsidP="00D22B8C">
      <w:pPr>
        <w:pStyle w:val="Text"/>
        <w:spacing w:line="276" w:lineRule="auto"/>
        <w:rPr>
          <w:rStyle w:val="Hervorhebung"/>
          <w:b w:val="0"/>
          <w:lang w:val="en-US"/>
        </w:rPr>
      </w:pPr>
      <w:r w:rsidRPr="00D22B8C">
        <w:rPr>
          <w:rStyle w:val="Hervorhebung"/>
          <w:b w:val="0"/>
          <w:lang w:val="en-US"/>
        </w:rPr>
        <w:t>When a new residential area is developed, the individual contract work sections are often very detailed. Roads and paths have to be paved and access roads to the individual plots constructed. The various traffic areas are often separated by concrete</w:t>
      </w:r>
      <w:r w:rsidR="00D22B8C">
        <w:rPr>
          <w:rStyle w:val="Hervorhebung"/>
          <w:b w:val="0"/>
          <w:lang w:val="en-US"/>
        </w:rPr>
        <w:t xml:space="preserve"> </w:t>
      </w:r>
      <w:r w:rsidRPr="00D22B8C">
        <w:rPr>
          <w:rStyle w:val="Hervorhebung"/>
          <w:b w:val="0"/>
          <w:lang w:val="en-US"/>
        </w:rPr>
        <w:t xml:space="preserve">structures such as </w:t>
      </w:r>
      <w:proofErr w:type="spellStart"/>
      <w:r w:rsidRPr="00D22B8C">
        <w:rPr>
          <w:rStyle w:val="Hervorhebung"/>
          <w:b w:val="0"/>
          <w:lang w:val="en-US"/>
        </w:rPr>
        <w:t>kerbs</w:t>
      </w:r>
      <w:proofErr w:type="spellEnd"/>
      <w:r w:rsidRPr="00D22B8C">
        <w:rPr>
          <w:rStyle w:val="Hervorhebung"/>
          <w:b w:val="0"/>
          <w:lang w:val="en-US"/>
        </w:rPr>
        <w:t>. These can be either pre</w:t>
      </w:r>
      <w:r w:rsidR="00D22B8C">
        <w:rPr>
          <w:rStyle w:val="Hervorhebung"/>
          <w:b w:val="0"/>
          <w:lang w:val="en-US"/>
        </w:rPr>
        <w:t>-</w:t>
      </w:r>
      <w:r w:rsidRPr="00D22B8C">
        <w:rPr>
          <w:rStyle w:val="Hervorhebung"/>
          <w:b w:val="0"/>
          <w:lang w:val="en-US"/>
        </w:rPr>
        <w:t>cast parts or monolithic profiles produced right on the job site by W</w:t>
      </w:r>
      <w:r w:rsidR="00D22B8C">
        <w:rPr>
          <w:rStyle w:val="Hervorhebung"/>
          <w:b w:val="0"/>
          <w:lang w:val="en-US"/>
        </w:rPr>
        <w:t>irtgen</w:t>
      </w:r>
      <w:r w:rsidRPr="00D22B8C">
        <w:rPr>
          <w:rStyle w:val="Hervorhebung"/>
          <w:b w:val="0"/>
          <w:lang w:val="en-US"/>
        </w:rPr>
        <w:t xml:space="preserve"> inset/ offset </w:t>
      </w:r>
      <w:proofErr w:type="spellStart"/>
      <w:r w:rsidRPr="00D22B8C">
        <w:rPr>
          <w:rStyle w:val="Hervorhebung"/>
          <w:b w:val="0"/>
          <w:lang w:val="en-US"/>
        </w:rPr>
        <w:t>slipform</w:t>
      </w:r>
      <w:proofErr w:type="spellEnd"/>
      <w:r w:rsidRPr="00D22B8C">
        <w:rPr>
          <w:rStyle w:val="Hervorhebung"/>
          <w:b w:val="0"/>
          <w:lang w:val="en-US"/>
        </w:rPr>
        <w:t xml:space="preserve"> pavers. </w:t>
      </w:r>
    </w:p>
    <w:p w:rsidR="00D35669" w:rsidRDefault="00D35669" w:rsidP="00D22B8C">
      <w:pPr>
        <w:pStyle w:val="Text"/>
        <w:spacing w:line="276" w:lineRule="auto"/>
        <w:rPr>
          <w:rStyle w:val="Hervorhebung"/>
          <w:b w:val="0"/>
          <w:lang w:val="en-US"/>
        </w:rPr>
      </w:pPr>
    </w:p>
    <w:p w:rsidR="0014683F" w:rsidRPr="00D22B8C" w:rsidRDefault="00CF48D0" w:rsidP="00D22B8C">
      <w:pPr>
        <w:pStyle w:val="Text"/>
        <w:spacing w:line="276" w:lineRule="auto"/>
        <w:rPr>
          <w:rStyle w:val="Hervorhebung"/>
          <w:b w:val="0"/>
          <w:lang w:val="en-US"/>
        </w:rPr>
      </w:pPr>
      <w:r w:rsidRPr="00D22B8C">
        <w:rPr>
          <w:rStyle w:val="Hervorhebung"/>
          <w:b w:val="0"/>
          <w:lang w:val="en-US"/>
        </w:rPr>
        <w:t>The construction company Ammons &amp; Blackmon Construction LLC decided to take the second option. The company’s SP 15i has produced hundreds of running met</w:t>
      </w:r>
      <w:r w:rsidR="00D22B8C">
        <w:rPr>
          <w:rStyle w:val="Hervorhebung"/>
          <w:b w:val="0"/>
          <w:lang w:val="en-US"/>
        </w:rPr>
        <w:t>e</w:t>
      </w:r>
      <w:r w:rsidRPr="00D22B8C">
        <w:rPr>
          <w:rStyle w:val="Hervorhebung"/>
          <w:b w:val="0"/>
          <w:lang w:val="en-US"/>
        </w:rPr>
        <w:t xml:space="preserve">rs of </w:t>
      </w:r>
      <w:proofErr w:type="spellStart"/>
      <w:r w:rsidRPr="00D22B8C">
        <w:rPr>
          <w:rStyle w:val="Hervorhebung"/>
          <w:b w:val="0"/>
          <w:lang w:val="en-US"/>
        </w:rPr>
        <w:t>kerbs</w:t>
      </w:r>
      <w:proofErr w:type="spellEnd"/>
      <w:r w:rsidRPr="00D22B8C">
        <w:rPr>
          <w:rStyle w:val="Hervorhebung"/>
          <w:b w:val="0"/>
          <w:lang w:val="en-US"/>
        </w:rPr>
        <w:t xml:space="preserve"> in a newly-developed residential area in Mobile, located in Mobile Bay on the Gulf of Mexico – working in both tight and wide radii as well as different heights and widths. Cost-effective as this method is, one time-critical and quality-sensitive issue usually remains to be dealt with – tensioning string</w:t>
      </w:r>
      <w:r w:rsidR="00D22B8C">
        <w:rPr>
          <w:rStyle w:val="Hervorhebung"/>
          <w:b w:val="0"/>
          <w:lang w:val="en-US"/>
        </w:rPr>
        <w:t xml:space="preserve"> </w:t>
      </w:r>
      <w:r w:rsidRPr="00D22B8C">
        <w:rPr>
          <w:rStyle w:val="Hervorhebung"/>
          <w:b w:val="0"/>
          <w:lang w:val="en-US"/>
        </w:rPr>
        <w:t xml:space="preserve">lines. The new-build project in Alabama shows that this job can also be dispensed with, since in this case, an SP 15i produced all </w:t>
      </w:r>
      <w:proofErr w:type="spellStart"/>
      <w:r w:rsidRPr="00D22B8C">
        <w:rPr>
          <w:rStyle w:val="Hervorhebung"/>
          <w:b w:val="0"/>
          <w:lang w:val="en-US"/>
        </w:rPr>
        <w:t>kerbs</w:t>
      </w:r>
      <w:proofErr w:type="spellEnd"/>
      <w:r w:rsidRPr="00D22B8C">
        <w:rPr>
          <w:rStyle w:val="Hervorhebung"/>
          <w:b w:val="0"/>
          <w:lang w:val="en-US"/>
        </w:rPr>
        <w:t xml:space="preserve"> fully automatically.</w:t>
      </w:r>
    </w:p>
    <w:p w:rsidR="00CF48D0" w:rsidRPr="00D22B8C" w:rsidRDefault="00CF48D0" w:rsidP="00D22B8C">
      <w:pPr>
        <w:pStyle w:val="Text"/>
        <w:spacing w:line="276" w:lineRule="auto"/>
        <w:rPr>
          <w:rStyle w:val="Hervorhebung"/>
          <w:lang w:val="en-US"/>
        </w:rPr>
      </w:pPr>
    </w:p>
    <w:p w:rsidR="0014683F" w:rsidRPr="00D22B8C" w:rsidRDefault="00CF48D0" w:rsidP="00D22B8C">
      <w:pPr>
        <w:pStyle w:val="Text"/>
        <w:spacing w:line="276" w:lineRule="auto"/>
        <w:rPr>
          <w:rStyle w:val="Hervorhebung"/>
          <w:lang w:val="en-US"/>
        </w:rPr>
      </w:pPr>
      <w:r w:rsidRPr="00D22B8C">
        <w:rPr>
          <w:rStyle w:val="Hervorhebung"/>
          <w:lang w:val="en-US"/>
        </w:rPr>
        <w:t>SP 15i is compatible with common 3D control systems</w:t>
      </w:r>
    </w:p>
    <w:p w:rsidR="00C644CA" w:rsidRPr="00D22B8C" w:rsidRDefault="00CF48D0" w:rsidP="00D22B8C">
      <w:pPr>
        <w:pStyle w:val="Text"/>
        <w:spacing w:line="276" w:lineRule="auto"/>
        <w:rPr>
          <w:iCs/>
          <w:lang w:val="en-US"/>
        </w:rPr>
      </w:pPr>
      <w:r w:rsidRPr="00D22B8C">
        <w:rPr>
          <w:rStyle w:val="Hervorhebung"/>
          <w:b w:val="0"/>
          <w:lang w:val="en-US"/>
        </w:rPr>
        <w:t xml:space="preserve">As is often the norm in many new-build projects, a 3D digital terrain model was available at the Mobile job site. The great advantage of the SP 15i: thanks to its certified standard interface, the concrete paver can also be equipped with 3D systems of other leading suppliers alongside </w:t>
      </w:r>
      <w:proofErr w:type="spellStart"/>
      <w:r w:rsidRPr="00D22B8C">
        <w:rPr>
          <w:rStyle w:val="Hervorhebung"/>
          <w:b w:val="0"/>
          <w:lang w:val="en-US"/>
        </w:rPr>
        <w:t>AutoPilot</w:t>
      </w:r>
      <w:proofErr w:type="spellEnd"/>
      <w:r w:rsidRPr="00D22B8C">
        <w:rPr>
          <w:rStyle w:val="Hervorhebung"/>
          <w:b w:val="0"/>
          <w:lang w:val="en-US"/>
        </w:rPr>
        <w:t>, W</w:t>
      </w:r>
      <w:r w:rsidR="00D35669">
        <w:rPr>
          <w:rStyle w:val="Hervorhebung"/>
          <w:b w:val="0"/>
          <w:lang w:val="en-US"/>
        </w:rPr>
        <w:t>irtgen</w:t>
      </w:r>
      <w:r w:rsidRPr="00D22B8C">
        <w:rPr>
          <w:rStyle w:val="Hervorhebung"/>
          <w:b w:val="0"/>
          <w:lang w:val="en-US"/>
        </w:rPr>
        <w:t>’s 3D control system. The data are transmitted to the machine via a 3D interface, and various systems such as the RTK GNSS receiver or automatic total stations are employed during paving. The sensors mounted on the machine permit precise measurement while the machine is in operation. These systems constantly check that the specified and actual values of the paving parameters correspond. If no 3D digital terrain model</w:t>
      </w:r>
      <w:r w:rsidR="00D35669">
        <w:rPr>
          <w:rStyle w:val="Hervorhebung"/>
          <w:b w:val="0"/>
          <w:lang w:val="en-US"/>
        </w:rPr>
        <w:t xml:space="preserve"> </w:t>
      </w:r>
      <w:r w:rsidRPr="00D22B8C">
        <w:rPr>
          <w:rStyle w:val="Hervorhebung"/>
          <w:b w:val="0"/>
          <w:lang w:val="en-US"/>
        </w:rPr>
        <w:t>is available for a project, users can also enlist the aid of W</w:t>
      </w:r>
      <w:r w:rsidR="00D35669">
        <w:rPr>
          <w:rStyle w:val="Hervorhebung"/>
          <w:b w:val="0"/>
          <w:lang w:val="en-US"/>
        </w:rPr>
        <w:t>irtgen</w:t>
      </w:r>
      <w:r w:rsidRPr="00D22B8C">
        <w:rPr>
          <w:rStyle w:val="Hervorhebung"/>
          <w:b w:val="0"/>
          <w:lang w:val="en-US"/>
        </w:rPr>
        <w:t xml:space="preserve">’s </w:t>
      </w:r>
      <w:proofErr w:type="spellStart"/>
      <w:r w:rsidRPr="00D22B8C">
        <w:rPr>
          <w:rStyle w:val="Hervorhebung"/>
          <w:b w:val="0"/>
          <w:lang w:val="en-US"/>
        </w:rPr>
        <w:t>AutoPilot</w:t>
      </w:r>
      <w:proofErr w:type="spellEnd"/>
      <w:r w:rsidRPr="00D22B8C">
        <w:rPr>
          <w:rStyle w:val="Hervorhebung"/>
          <w:b w:val="0"/>
          <w:lang w:val="en-US"/>
        </w:rPr>
        <w:t xml:space="preserve"> Field Rover and create a new digital data model directly on the job site.</w:t>
      </w:r>
    </w:p>
    <w:p w:rsidR="00295639" w:rsidRPr="00D22B8C" w:rsidRDefault="00295639" w:rsidP="00D22B8C">
      <w:pPr>
        <w:pStyle w:val="Text"/>
        <w:spacing w:line="276" w:lineRule="auto"/>
        <w:rPr>
          <w:lang w:val="en-US"/>
        </w:rPr>
      </w:pPr>
    </w:p>
    <w:p w:rsidR="006F7B38" w:rsidRPr="00D22B8C" w:rsidRDefault="006F7B38" w:rsidP="00D22B8C">
      <w:pPr>
        <w:pStyle w:val="Text"/>
        <w:spacing w:line="276" w:lineRule="auto"/>
        <w:rPr>
          <w:b/>
          <w:lang w:val="en-US"/>
        </w:rPr>
      </w:pPr>
      <w:r w:rsidRPr="00D22B8C">
        <w:rPr>
          <w:b/>
          <w:lang w:val="en-US"/>
        </w:rPr>
        <w:t>Dispensing with string</w:t>
      </w:r>
      <w:r w:rsidR="00D35669">
        <w:rPr>
          <w:b/>
          <w:lang w:val="en-US"/>
        </w:rPr>
        <w:t xml:space="preserve"> </w:t>
      </w:r>
      <w:r w:rsidRPr="00D22B8C">
        <w:rPr>
          <w:b/>
          <w:lang w:val="en-US"/>
        </w:rPr>
        <w:t>lines also simplifies material supply</w:t>
      </w:r>
    </w:p>
    <w:p w:rsidR="001A3140" w:rsidRDefault="006F7B38" w:rsidP="00D22B8C">
      <w:pPr>
        <w:pStyle w:val="Text"/>
        <w:spacing w:line="276" w:lineRule="auto"/>
        <w:rPr>
          <w:lang w:val="en-US"/>
        </w:rPr>
      </w:pPr>
      <w:r w:rsidRPr="00D22B8C">
        <w:rPr>
          <w:lang w:val="en-US"/>
        </w:rPr>
        <w:t>When working in the small town of Mobile, the paving team of Ammons &amp; Blackmon Construction LLC had to switch between different work sections several times in every work shift. It was therefore obvious that dispensing with time-consuming surveying, tensioning and checking of string</w:t>
      </w:r>
      <w:r w:rsidR="00D35669">
        <w:rPr>
          <w:lang w:val="en-US"/>
        </w:rPr>
        <w:t xml:space="preserve"> </w:t>
      </w:r>
      <w:r w:rsidRPr="00D22B8C">
        <w:rPr>
          <w:lang w:val="en-US"/>
        </w:rPr>
        <w:t xml:space="preserve">lines would greatly increase the profitability of the project. The supply of material is a much simpler affair, too, as </w:t>
      </w:r>
      <w:proofErr w:type="gramStart"/>
      <w:r w:rsidRPr="00D22B8C">
        <w:rPr>
          <w:lang w:val="en-US"/>
        </w:rPr>
        <w:t>lorries</w:t>
      </w:r>
      <w:proofErr w:type="gramEnd"/>
      <w:r w:rsidRPr="00D22B8C">
        <w:rPr>
          <w:lang w:val="en-US"/>
        </w:rPr>
        <w:t xml:space="preserve"> can quickly reach the SP 15i and drivers do not have to be on the lookout for tensioned string</w:t>
      </w:r>
      <w:r w:rsidR="00D35669">
        <w:rPr>
          <w:lang w:val="en-US"/>
        </w:rPr>
        <w:t xml:space="preserve"> </w:t>
      </w:r>
      <w:r w:rsidRPr="00D22B8C">
        <w:rPr>
          <w:lang w:val="en-US"/>
        </w:rPr>
        <w:t xml:space="preserve">lines. </w:t>
      </w:r>
    </w:p>
    <w:p w:rsidR="006F7B38" w:rsidRPr="00D22B8C" w:rsidRDefault="006F7B38" w:rsidP="00D22B8C">
      <w:pPr>
        <w:pStyle w:val="Text"/>
        <w:spacing w:line="276" w:lineRule="auto"/>
        <w:rPr>
          <w:lang w:val="en-US"/>
        </w:rPr>
      </w:pPr>
      <w:r w:rsidRPr="00D22B8C">
        <w:rPr>
          <w:lang w:val="en-US"/>
        </w:rPr>
        <w:lastRenderedPageBreak/>
        <w:t xml:space="preserve">An additional feature of the </w:t>
      </w:r>
      <w:proofErr w:type="spellStart"/>
      <w:r w:rsidRPr="00D22B8C">
        <w:rPr>
          <w:lang w:val="en-US"/>
        </w:rPr>
        <w:t>slipform</w:t>
      </w:r>
      <w:proofErr w:type="spellEnd"/>
      <w:r w:rsidRPr="00D22B8C">
        <w:rPr>
          <w:lang w:val="en-US"/>
        </w:rPr>
        <w:t xml:space="preserve"> paver itself also supported particularly speedy progress – the trimmer. This unit levels the base to ensure optimum paving. The trimmer drum design is based on Wirtgen milling technology, one of the company’s core competencies. The telescoping trimmer with its helically positioned point-attack cutting tools guarantees uniform profile paving – in a single pass.</w:t>
      </w:r>
    </w:p>
    <w:p w:rsidR="006F7B38" w:rsidRPr="00D22B8C" w:rsidRDefault="006F7B38" w:rsidP="00D22B8C">
      <w:pPr>
        <w:pStyle w:val="Text"/>
        <w:spacing w:line="276" w:lineRule="auto"/>
        <w:rPr>
          <w:lang w:val="en-US"/>
        </w:rPr>
      </w:pPr>
    </w:p>
    <w:p w:rsidR="006F7B38" w:rsidRPr="00D22B8C" w:rsidRDefault="006F7B38" w:rsidP="00D22B8C">
      <w:pPr>
        <w:pStyle w:val="Text"/>
        <w:spacing w:line="276" w:lineRule="auto"/>
        <w:rPr>
          <w:b/>
          <w:lang w:val="en-US"/>
        </w:rPr>
      </w:pPr>
      <w:r w:rsidRPr="00D22B8C">
        <w:rPr>
          <w:b/>
          <w:lang w:val="en-US"/>
        </w:rPr>
        <w:t xml:space="preserve">Inset/offset </w:t>
      </w:r>
      <w:proofErr w:type="spellStart"/>
      <w:r w:rsidRPr="00D22B8C">
        <w:rPr>
          <w:b/>
          <w:lang w:val="en-US"/>
        </w:rPr>
        <w:t>slipform</w:t>
      </w:r>
      <w:proofErr w:type="spellEnd"/>
      <w:r w:rsidRPr="00D22B8C">
        <w:rPr>
          <w:b/>
          <w:lang w:val="en-US"/>
        </w:rPr>
        <w:t xml:space="preserve"> paver demonstrates its extreme versatility</w:t>
      </w:r>
    </w:p>
    <w:p w:rsidR="001E5FC4" w:rsidRDefault="006F7B38" w:rsidP="00D22B8C">
      <w:pPr>
        <w:pStyle w:val="Text"/>
        <w:spacing w:line="276" w:lineRule="auto"/>
        <w:rPr>
          <w:lang w:val="en-US"/>
        </w:rPr>
      </w:pPr>
      <w:r w:rsidRPr="00D22B8C">
        <w:rPr>
          <w:lang w:val="en-US"/>
        </w:rPr>
        <w:t xml:space="preserve">The project in Alabama also testified to the wide range of monolithic profiles that the SP 15i can produce with its many standard and special profiles for offset paving. In Mobile, alongside the conventional </w:t>
      </w:r>
      <w:proofErr w:type="spellStart"/>
      <w:r w:rsidRPr="00D22B8C">
        <w:rPr>
          <w:lang w:val="en-US"/>
        </w:rPr>
        <w:t>kerbs</w:t>
      </w:r>
      <w:proofErr w:type="spellEnd"/>
      <w:r w:rsidRPr="00D22B8C">
        <w:rPr>
          <w:lang w:val="en-US"/>
        </w:rPr>
        <w:t>, the to-do list included a number of contract</w:t>
      </w:r>
      <w:r w:rsidR="00D35669">
        <w:rPr>
          <w:lang w:val="en-US"/>
        </w:rPr>
        <w:t xml:space="preserve"> </w:t>
      </w:r>
      <w:r w:rsidRPr="00D22B8C">
        <w:rPr>
          <w:lang w:val="en-US"/>
        </w:rPr>
        <w:t xml:space="preserve">work sections that are typical for the United States – including </w:t>
      </w:r>
      <w:proofErr w:type="spellStart"/>
      <w:r w:rsidRPr="00D22B8C">
        <w:rPr>
          <w:lang w:val="en-US"/>
        </w:rPr>
        <w:t>kerbs</w:t>
      </w:r>
      <w:proofErr w:type="spellEnd"/>
      <w:r w:rsidRPr="00D22B8C">
        <w:rPr>
          <w:lang w:val="en-US"/>
        </w:rPr>
        <w:t xml:space="preserve"> with integrated gutters, flat gutters between private driveways and public roads that can be driven over as well as complete footpaths. The </w:t>
      </w:r>
      <w:proofErr w:type="spellStart"/>
      <w:r w:rsidRPr="00D22B8C">
        <w:rPr>
          <w:lang w:val="en-US"/>
        </w:rPr>
        <w:t>slipform</w:t>
      </w:r>
      <w:proofErr w:type="spellEnd"/>
      <w:r w:rsidRPr="00D22B8C">
        <w:rPr>
          <w:lang w:val="en-US"/>
        </w:rPr>
        <w:t xml:space="preserve"> paver placed the concrete with a width of 0.3</w:t>
      </w:r>
      <w:r w:rsidR="00A7752C">
        <w:rPr>
          <w:lang w:val="en-US"/>
        </w:rPr>
        <w:t>-</w:t>
      </w:r>
      <w:r w:rsidRPr="00D22B8C">
        <w:rPr>
          <w:lang w:val="en-US"/>
        </w:rPr>
        <w:t>1.8m and a height of 15</w:t>
      </w:r>
      <w:r w:rsidR="00A7752C">
        <w:rPr>
          <w:lang w:val="en-US"/>
        </w:rPr>
        <w:t>-</w:t>
      </w:r>
      <w:r w:rsidRPr="00D22B8C">
        <w:rPr>
          <w:lang w:val="en-US"/>
        </w:rPr>
        <w:t>30cm.</w:t>
      </w:r>
    </w:p>
    <w:p w:rsidR="00936908" w:rsidRDefault="00936908" w:rsidP="00D22B8C">
      <w:pPr>
        <w:pStyle w:val="Text"/>
        <w:spacing w:line="276" w:lineRule="auto"/>
        <w:rPr>
          <w:lang w:val="en-US"/>
        </w:rPr>
      </w:pPr>
    </w:p>
    <w:p w:rsidR="00936908" w:rsidRPr="00091B1B" w:rsidRDefault="00936908" w:rsidP="00936908">
      <w:pPr>
        <w:spacing w:line="276" w:lineRule="auto"/>
        <w:rPr>
          <w:rFonts w:asciiTheme="majorHAnsi" w:hAnsiTheme="majorHAnsi" w:cs="AvenirNextLTPro-Bold"/>
          <w:b/>
          <w:bCs/>
          <w:sz w:val="22"/>
          <w:szCs w:val="22"/>
          <w:lang w:val="en-US"/>
        </w:rPr>
      </w:pPr>
      <w:r w:rsidRPr="00091B1B">
        <w:rPr>
          <w:rFonts w:asciiTheme="majorHAnsi" w:hAnsiTheme="majorHAnsi" w:cs="AvenirNextLTPro-Bold"/>
          <w:b/>
          <w:bCs/>
          <w:sz w:val="22"/>
          <w:szCs w:val="22"/>
          <w:lang w:val="en-US"/>
        </w:rPr>
        <w:t xml:space="preserve">Further development: The </w:t>
      </w:r>
      <w:r w:rsidR="00A7752C">
        <w:rPr>
          <w:rFonts w:asciiTheme="majorHAnsi" w:hAnsiTheme="majorHAnsi" w:cs="AvenirNextLTPro-Bold"/>
          <w:b/>
          <w:bCs/>
          <w:sz w:val="22"/>
          <w:szCs w:val="22"/>
          <w:lang w:val="en-US"/>
        </w:rPr>
        <w:t>Wirtgen</w:t>
      </w:r>
      <w:r w:rsidRPr="00091B1B">
        <w:rPr>
          <w:rFonts w:asciiTheme="majorHAnsi" w:hAnsiTheme="majorHAnsi" w:cs="AvenirNextLTPro-Bold"/>
          <w:b/>
          <w:bCs/>
          <w:sz w:val="22"/>
          <w:szCs w:val="22"/>
          <w:lang w:val="en-US"/>
        </w:rPr>
        <w:t xml:space="preserve"> </w:t>
      </w:r>
      <w:proofErr w:type="spellStart"/>
      <w:r w:rsidRPr="00091B1B">
        <w:rPr>
          <w:rFonts w:asciiTheme="majorHAnsi" w:hAnsiTheme="majorHAnsi" w:cs="AvenirNextLTPro-Bold"/>
          <w:b/>
          <w:bCs/>
          <w:sz w:val="22"/>
          <w:szCs w:val="22"/>
          <w:lang w:val="en-US"/>
        </w:rPr>
        <w:t>AutoPilot</w:t>
      </w:r>
      <w:proofErr w:type="spellEnd"/>
      <w:r w:rsidRPr="00091B1B">
        <w:rPr>
          <w:rFonts w:asciiTheme="majorHAnsi" w:hAnsiTheme="majorHAnsi" w:cs="AvenirNextLTPro-Bold"/>
          <w:b/>
          <w:bCs/>
          <w:sz w:val="22"/>
          <w:szCs w:val="22"/>
          <w:lang w:val="en-US"/>
        </w:rPr>
        <w:t xml:space="preserve"> 2.0</w:t>
      </w:r>
    </w:p>
    <w:p w:rsidR="00936908" w:rsidRPr="00091B1B" w:rsidRDefault="00936908" w:rsidP="00936908">
      <w:pPr>
        <w:autoSpaceDE w:val="0"/>
        <w:autoSpaceDN w:val="0"/>
        <w:adjustRightInd w:val="0"/>
        <w:spacing w:line="276" w:lineRule="auto"/>
        <w:rPr>
          <w:rFonts w:asciiTheme="majorHAnsi" w:hAnsiTheme="majorHAnsi" w:cs="AvenirNextLTPro-Regular"/>
          <w:sz w:val="22"/>
          <w:szCs w:val="22"/>
          <w:lang w:val="en-US"/>
        </w:rPr>
      </w:pPr>
      <w:r w:rsidRPr="00091B1B">
        <w:rPr>
          <w:rFonts w:asciiTheme="majorHAnsi" w:hAnsiTheme="majorHAnsi" w:cs="AvenirNextLTPro-Regular"/>
          <w:sz w:val="22"/>
          <w:szCs w:val="22"/>
          <w:lang w:val="en-US"/>
        </w:rPr>
        <w:t xml:space="preserve">Greater paving precision at lower costs: now further advanced by Wirtgen, </w:t>
      </w:r>
      <w:proofErr w:type="spellStart"/>
      <w:r w:rsidRPr="00091B1B">
        <w:rPr>
          <w:rFonts w:asciiTheme="majorHAnsi" w:hAnsiTheme="majorHAnsi" w:cs="AvenirNextLTPro-Regular"/>
          <w:sz w:val="22"/>
          <w:szCs w:val="22"/>
          <w:lang w:val="en-US"/>
        </w:rPr>
        <w:t>AutoPilot</w:t>
      </w:r>
      <w:proofErr w:type="spellEnd"/>
      <w:r w:rsidRPr="00091B1B">
        <w:rPr>
          <w:rFonts w:asciiTheme="majorHAnsi" w:hAnsiTheme="majorHAnsi" w:cs="AvenirNextLTPro-Regular"/>
          <w:sz w:val="22"/>
          <w:szCs w:val="22"/>
          <w:lang w:val="en-US"/>
        </w:rPr>
        <w:t xml:space="preserve"> 2.0 can be used with the SP 15i and SP 25i models to create all manner of offset and inset profiles with even greater efficiency and precision. To this purpose, the 3D system either uses a previously created data model or a new digital data model is produced on the job site – a simple task with the Field Rover survey pole. The </w:t>
      </w:r>
      <w:proofErr w:type="spellStart"/>
      <w:r w:rsidRPr="00091B1B">
        <w:rPr>
          <w:rFonts w:asciiTheme="majorHAnsi" w:hAnsiTheme="majorHAnsi" w:cs="AvenirNextLTPro-Regular"/>
          <w:sz w:val="22"/>
          <w:szCs w:val="22"/>
          <w:lang w:val="en-US"/>
        </w:rPr>
        <w:t>AutoPilot</w:t>
      </w:r>
      <w:proofErr w:type="spellEnd"/>
      <w:r w:rsidRPr="00091B1B">
        <w:rPr>
          <w:rFonts w:asciiTheme="majorHAnsi" w:hAnsiTheme="majorHAnsi" w:cs="AvenirNextLTPro-Regular"/>
          <w:sz w:val="22"/>
          <w:szCs w:val="22"/>
          <w:lang w:val="en-US"/>
        </w:rPr>
        <w:t xml:space="preserve"> 2.0 software automatically checks the imported or newly-created data for any kinks affecting the steering and grade control. The user can correct unwanted kinks in the model data directly on the tablet with the aid of graphic editors.</w:t>
      </w:r>
    </w:p>
    <w:p w:rsidR="00936908" w:rsidRPr="00D22B8C" w:rsidRDefault="00936908" w:rsidP="00D22B8C">
      <w:pPr>
        <w:pStyle w:val="Text"/>
        <w:spacing w:line="276" w:lineRule="auto"/>
        <w:rPr>
          <w:lang w:val="en-US"/>
        </w:rPr>
      </w:pPr>
    </w:p>
    <w:p w:rsidR="001E5FC4" w:rsidRPr="00D22B8C" w:rsidRDefault="001E5FC4" w:rsidP="00D22B8C">
      <w:pPr>
        <w:pStyle w:val="Text"/>
        <w:spacing w:line="276" w:lineRule="auto"/>
        <w:rPr>
          <w:lang w:val="en-US"/>
        </w:rPr>
      </w:pPr>
    </w:p>
    <w:p w:rsidR="00A04056" w:rsidRPr="00D22B8C" w:rsidRDefault="00A04056" w:rsidP="00D22B8C">
      <w:pPr>
        <w:pStyle w:val="Text"/>
        <w:spacing w:line="276" w:lineRule="auto"/>
        <w:rPr>
          <w:lang w:val="en-US"/>
        </w:rPr>
      </w:pPr>
    </w:p>
    <w:p w:rsidR="00D166AC" w:rsidRPr="00D22B8C" w:rsidRDefault="00785CB4" w:rsidP="00D22B8C">
      <w:pPr>
        <w:pStyle w:val="HeadlineFotos"/>
        <w:rPr>
          <w:lang w:val="en-US"/>
        </w:rPr>
      </w:pPr>
      <w:r>
        <w:rPr>
          <w:rFonts w:ascii="Verdana" w:eastAsia="Calibri" w:hAnsi="Verdana" w:cs="Times New Roman"/>
          <w:caps w:val="0"/>
          <w:szCs w:val="22"/>
          <w:lang w:val="en-US"/>
        </w:rPr>
        <w:t>Ph</w:t>
      </w:r>
      <w:r w:rsidR="002844EF" w:rsidRPr="00D22B8C">
        <w:rPr>
          <w:rFonts w:ascii="Verdana" w:eastAsia="Calibri" w:hAnsi="Verdana" w:cs="Times New Roman"/>
          <w:caps w:val="0"/>
          <w:szCs w:val="22"/>
          <w:lang w:val="en-US"/>
        </w:rPr>
        <w:t>otos</w:t>
      </w:r>
      <w:r w:rsidR="00D166AC" w:rsidRPr="00D22B8C">
        <w:rPr>
          <w:lang w:val="en-US"/>
        </w:rPr>
        <w:t>:</w:t>
      </w:r>
    </w:p>
    <w:tbl>
      <w:tblPr>
        <w:tblStyle w:val="Basic"/>
        <w:tblW w:w="0" w:type="auto"/>
        <w:tblCellSpacing w:w="71" w:type="dxa"/>
        <w:tblLook w:val="04A0" w:firstRow="1" w:lastRow="0" w:firstColumn="1" w:lastColumn="0" w:noHBand="0" w:noVBand="1"/>
      </w:tblPr>
      <w:tblGrid>
        <w:gridCol w:w="4928"/>
        <w:gridCol w:w="4880"/>
      </w:tblGrid>
      <w:tr w:rsidR="00D166AC" w:rsidRPr="00A7752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22B8C" w:rsidRDefault="00D166AC" w:rsidP="00D22B8C">
            <w:pPr>
              <w:spacing w:line="276" w:lineRule="auto"/>
              <w:rPr>
                <w:lang w:val="en-US"/>
              </w:rPr>
            </w:pPr>
            <w:r w:rsidRPr="00D22B8C">
              <w:rPr>
                <w:noProof/>
                <w:lang w:eastAsia="de-DE"/>
              </w:rPr>
              <w:drawing>
                <wp:inline distT="0" distB="0" distL="0" distR="0" wp14:anchorId="18988083" wp14:editId="2D86DD76">
                  <wp:extent cx="2668378" cy="1499358"/>
                  <wp:effectExtent l="0" t="0" r="0" b="571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8" cy="1499358"/>
                          </a:xfrm>
                          <a:prstGeom prst="rect">
                            <a:avLst/>
                          </a:prstGeom>
                          <a:noFill/>
                          <a:ln>
                            <a:noFill/>
                          </a:ln>
                        </pic:spPr>
                      </pic:pic>
                    </a:graphicData>
                  </a:graphic>
                </wp:inline>
              </w:drawing>
            </w:r>
          </w:p>
        </w:tc>
        <w:tc>
          <w:tcPr>
            <w:tcW w:w="4832" w:type="dxa"/>
          </w:tcPr>
          <w:p w:rsidR="0014683F" w:rsidRPr="00D22B8C" w:rsidRDefault="000529C6" w:rsidP="00D22B8C">
            <w:pPr>
              <w:pStyle w:val="berschrift3"/>
              <w:spacing w:line="276" w:lineRule="auto"/>
              <w:outlineLvl w:val="2"/>
              <w:rPr>
                <w:lang w:val="en-US"/>
              </w:rPr>
            </w:pPr>
            <w:r w:rsidRPr="00D22B8C">
              <w:rPr>
                <w:lang w:val="en-US"/>
              </w:rPr>
              <w:t>W_photo_SP15i_00077_HI_Presse</w:t>
            </w:r>
          </w:p>
          <w:p w:rsidR="00D166AC" w:rsidRPr="00D22B8C" w:rsidRDefault="00CF48D0" w:rsidP="00D22B8C">
            <w:pPr>
              <w:pStyle w:val="Text"/>
              <w:spacing w:line="276" w:lineRule="auto"/>
              <w:rPr>
                <w:sz w:val="20"/>
                <w:lang w:val="en-US"/>
              </w:rPr>
            </w:pPr>
            <w:r w:rsidRPr="00D22B8C">
              <w:rPr>
                <w:sz w:val="20"/>
                <w:lang w:val="en-US"/>
              </w:rPr>
              <w:t>For maximum flexibility: the Wirtgen SP 15i supports tight radii from 0.5m.</w:t>
            </w:r>
          </w:p>
        </w:tc>
      </w:tr>
    </w:tbl>
    <w:p w:rsidR="00D166AC" w:rsidRPr="00D22B8C" w:rsidRDefault="00D166AC" w:rsidP="00D22B8C">
      <w:pPr>
        <w:pStyle w:val="Text"/>
        <w:spacing w:line="276" w:lineRule="auto"/>
        <w:rPr>
          <w:lang w:val="en-US"/>
        </w:rPr>
      </w:pPr>
    </w:p>
    <w:p w:rsidR="00785CB4" w:rsidRDefault="00785CB4">
      <w:pPr>
        <w:rPr>
          <w:sz w:val="22"/>
          <w:lang w:val="en-US"/>
        </w:rPr>
      </w:pPr>
    </w:p>
    <w:p w:rsidR="00936908" w:rsidRDefault="00936908">
      <w:pPr>
        <w:rPr>
          <w:rFonts w:ascii="Verdana" w:eastAsia="Calibri" w:hAnsi="Verdana" w:cs="Times New Roman"/>
          <w:b/>
          <w:sz w:val="22"/>
          <w:szCs w:val="22"/>
          <w:lang w:val="en-US"/>
        </w:rPr>
      </w:pPr>
      <w:r>
        <w:rPr>
          <w:rFonts w:ascii="Verdana" w:eastAsia="Calibri" w:hAnsi="Verdana" w:cs="Times New Roman"/>
          <w:caps/>
          <w:szCs w:val="22"/>
          <w:lang w:val="en-US"/>
        </w:rPr>
        <w:br w:type="page"/>
      </w:r>
    </w:p>
    <w:p w:rsidR="00785CB4" w:rsidRPr="00D22B8C" w:rsidRDefault="00785CB4" w:rsidP="00785CB4">
      <w:pPr>
        <w:pStyle w:val="HeadlineFotos"/>
        <w:rPr>
          <w:lang w:val="en-US"/>
        </w:rPr>
      </w:pPr>
      <w:r>
        <w:rPr>
          <w:rFonts w:ascii="Verdana" w:eastAsia="Calibri" w:hAnsi="Verdana" w:cs="Times New Roman"/>
          <w:caps w:val="0"/>
          <w:szCs w:val="22"/>
          <w:lang w:val="en-US"/>
        </w:rPr>
        <w:lastRenderedPageBreak/>
        <w:t>Ph</w:t>
      </w:r>
      <w:r w:rsidRPr="00D22B8C">
        <w:rPr>
          <w:rFonts w:ascii="Verdana" w:eastAsia="Calibri" w:hAnsi="Verdana" w:cs="Times New Roman"/>
          <w:caps w:val="0"/>
          <w:szCs w:val="22"/>
          <w:lang w:val="en-US"/>
        </w:rPr>
        <w:t>otos</w:t>
      </w:r>
      <w:r w:rsidRPr="00D22B8C">
        <w:rPr>
          <w:lang w:val="en-US"/>
        </w:rPr>
        <w:t>:</w:t>
      </w:r>
    </w:p>
    <w:tbl>
      <w:tblPr>
        <w:tblStyle w:val="Basic"/>
        <w:tblW w:w="0" w:type="auto"/>
        <w:tblCellSpacing w:w="71" w:type="dxa"/>
        <w:tblLook w:val="04A0" w:firstRow="1" w:lastRow="0" w:firstColumn="1" w:lastColumn="0" w:noHBand="0" w:noVBand="1"/>
      </w:tblPr>
      <w:tblGrid>
        <w:gridCol w:w="4972"/>
        <w:gridCol w:w="4836"/>
      </w:tblGrid>
      <w:tr w:rsidR="00785CB4" w:rsidRPr="00A7752C" w:rsidTr="00785CB4">
        <w:trPr>
          <w:cnfStyle w:val="100000000000" w:firstRow="1" w:lastRow="0" w:firstColumn="0" w:lastColumn="0" w:oddVBand="0" w:evenVBand="0" w:oddHBand="0" w:evenHBand="0" w:firstRowFirstColumn="0" w:firstRowLastColumn="0" w:lastRowFirstColumn="0" w:lastRowLastColumn="0"/>
          <w:tblCellSpacing w:w="71" w:type="dxa"/>
        </w:trPr>
        <w:tc>
          <w:tcPr>
            <w:tcW w:w="4759" w:type="dxa"/>
            <w:tcBorders>
              <w:right w:val="single" w:sz="4" w:space="0" w:color="auto"/>
            </w:tcBorders>
          </w:tcPr>
          <w:p w:rsidR="00785CB4" w:rsidRPr="00D22B8C" w:rsidRDefault="00785CB4" w:rsidP="00511103">
            <w:pPr>
              <w:spacing w:line="276" w:lineRule="auto"/>
              <w:rPr>
                <w:lang w:val="en-US"/>
              </w:rPr>
            </w:pPr>
            <w:r w:rsidRPr="00D22B8C">
              <w:rPr>
                <w:noProof/>
                <w:lang w:eastAsia="de-DE"/>
              </w:rPr>
              <w:drawing>
                <wp:inline distT="0" distB="0" distL="0" distR="0" wp14:anchorId="023A8DDF" wp14:editId="1B616008">
                  <wp:extent cx="2674014" cy="1782675"/>
                  <wp:effectExtent l="0" t="0" r="0" b="8255"/>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74014" cy="1782675"/>
                          </a:xfrm>
                          <a:prstGeom prst="rect">
                            <a:avLst/>
                          </a:prstGeom>
                          <a:noFill/>
                          <a:ln>
                            <a:noFill/>
                          </a:ln>
                        </pic:spPr>
                      </pic:pic>
                    </a:graphicData>
                  </a:graphic>
                </wp:inline>
              </w:drawing>
            </w:r>
          </w:p>
        </w:tc>
        <w:tc>
          <w:tcPr>
            <w:tcW w:w="4623" w:type="dxa"/>
          </w:tcPr>
          <w:p w:rsidR="00785CB4" w:rsidRPr="00D22B8C" w:rsidRDefault="00785CB4" w:rsidP="00511103">
            <w:pPr>
              <w:pStyle w:val="berschrift3"/>
              <w:spacing w:line="276" w:lineRule="auto"/>
              <w:outlineLvl w:val="2"/>
              <w:rPr>
                <w:lang w:val="en-US"/>
              </w:rPr>
            </w:pPr>
            <w:r w:rsidRPr="00D22B8C">
              <w:rPr>
                <w:lang w:val="en-US"/>
              </w:rPr>
              <w:t>W_photo_SP15i_0007</w:t>
            </w:r>
            <w:r>
              <w:rPr>
                <w:lang w:val="en-US"/>
              </w:rPr>
              <w:t>1</w:t>
            </w:r>
            <w:r w:rsidRPr="00D22B8C">
              <w:rPr>
                <w:lang w:val="en-US"/>
              </w:rPr>
              <w:t>_HI</w:t>
            </w:r>
          </w:p>
          <w:p w:rsidR="00785CB4" w:rsidRPr="00785CB4" w:rsidRDefault="00785CB4" w:rsidP="00785CB4">
            <w:pPr>
              <w:pStyle w:val="Text"/>
              <w:spacing w:line="276" w:lineRule="auto"/>
              <w:jc w:val="left"/>
              <w:rPr>
                <w:sz w:val="20"/>
                <w:lang w:val="en-US"/>
              </w:rPr>
            </w:pPr>
            <w:r w:rsidRPr="00785CB4">
              <w:rPr>
                <w:sz w:val="20"/>
                <w:lang w:val="en-US"/>
              </w:rPr>
              <w:t>„</w:t>
            </w:r>
            <w:r w:rsidR="00A7752C">
              <w:rPr>
                <w:sz w:val="20"/>
                <w:lang w:val="en-US"/>
              </w:rPr>
              <w:t>Wirtgen</w:t>
            </w:r>
            <w:bookmarkStart w:id="0" w:name="_GoBack"/>
            <w:bookmarkEnd w:id="0"/>
            <w:r w:rsidRPr="00785CB4">
              <w:rPr>
                <w:sz w:val="20"/>
                <w:lang w:val="en-US"/>
              </w:rPr>
              <w:t xml:space="preserve"> technologies enabled us to produce the concrete profiles even more quickly and precisely</w:t>
            </w:r>
            <w:proofErr w:type="gramStart"/>
            <w:r w:rsidRPr="00785CB4">
              <w:rPr>
                <w:sz w:val="20"/>
                <w:lang w:val="en-US"/>
              </w:rPr>
              <w:t>.“</w:t>
            </w:r>
            <w:proofErr w:type="gramEnd"/>
            <w:r w:rsidRPr="00785CB4">
              <w:rPr>
                <w:sz w:val="20"/>
                <w:lang w:val="en-US"/>
              </w:rPr>
              <w:t xml:space="preserve"> Chad Ammons, Proje</w:t>
            </w:r>
            <w:r>
              <w:rPr>
                <w:sz w:val="20"/>
                <w:lang w:val="en-US"/>
              </w:rPr>
              <w:t>ct Manager</w:t>
            </w:r>
            <w:r w:rsidRPr="00785CB4">
              <w:rPr>
                <w:sz w:val="20"/>
                <w:lang w:val="en-US"/>
              </w:rPr>
              <w:t>, Ammons &amp; Blackmon Construction LLC</w:t>
            </w:r>
          </w:p>
          <w:p w:rsidR="00785CB4" w:rsidRPr="00D22B8C" w:rsidRDefault="00785CB4" w:rsidP="00511103">
            <w:pPr>
              <w:pStyle w:val="Text"/>
              <w:spacing w:line="276" w:lineRule="auto"/>
              <w:rPr>
                <w:sz w:val="20"/>
                <w:lang w:val="en-US"/>
              </w:rPr>
            </w:pPr>
          </w:p>
        </w:tc>
      </w:tr>
    </w:tbl>
    <w:p w:rsidR="00785CB4" w:rsidRDefault="00785CB4" w:rsidP="00D22B8C">
      <w:pPr>
        <w:pStyle w:val="Text"/>
        <w:spacing w:line="276" w:lineRule="auto"/>
        <w:rPr>
          <w:lang w:val="en-US"/>
        </w:rPr>
      </w:pPr>
    </w:p>
    <w:tbl>
      <w:tblPr>
        <w:tblStyle w:val="Basic"/>
        <w:tblW w:w="0" w:type="auto"/>
        <w:tblCellSpacing w:w="71" w:type="dxa"/>
        <w:tblLook w:val="04A0" w:firstRow="1" w:lastRow="0" w:firstColumn="1" w:lastColumn="0" w:noHBand="0" w:noVBand="1"/>
      </w:tblPr>
      <w:tblGrid>
        <w:gridCol w:w="4922"/>
        <w:gridCol w:w="4886"/>
      </w:tblGrid>
      <w:tr w:rsidR="00936908" w:rsidRPr="00A7752C" w:rsidTr="00936908">
        <w:trPr>
          <w:cnfStyle w:val="100000000000" w:firstRow="1" w:lastRow="0" w:firstColumn="0" w:lastColumn="0" w:oddVBand="0" w:evenVBand="0" w:oddHBand="0" w:evenHBand="0" w:firstRowFirstColumn="0" w:firstRowLastColumn="0" w:lastRowFirstColumn="0" w:lastRowLastColumn="0"/>
          <w:tblCellSpacing w:w="71" w:type="dxa"/>
        </w:trPr>
        <w:tc>
          <w:tcPr>
            <w:tcW w:w="4714" w:type="dxa"/>
            <w:tcBorders>
              <w:right w:val="single" w:sz="4" w:space="0" w:color="auto"/>
            </w:tcBorders>
          </w:tcPr>
          <w:p w:rsidR="00936908" w:rsidRPr="00D22B8C" w:rsidRDefault="00936908" w:rsidP="0062703D">
            <w:pPr>
              <w:spacing w:line="276" w:lineRule="auto"/>
              <w:rPr>
                <w:lang w:val="en-US"/>
              </w:rPr>
            </w:pPr>
            <w:r w:rsidRPr="00D22B8C">
              <w:rPr>
                <w:noProof/>
                <w:lang w:eastAsia="de-DE"/>
              </w:rPr>
              <w:drawing>
                <wp:inline distT="0" distB="0" distL="0" distR="0" wp14:anchorId="12954B59" wp14:editId="04784C8F">
                  <wp:extent cx="2674014" cy="1752335"/>
                  <wp:effectExtent l="0" t="0" r="0" b="635"/>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74014" cy="1752335"/>
                          </a:xfrm>
                          <a:prstGeom prst="rect">
                            <a:avLst/>
                          </a:prstGeom>
                          <a:noFill/>
                          <a:ln>
                            <a:noFill/>
                          </a:ln>
                        </pic:spPr>
                      </pic:pic>
                    </a:graphicData>
                  </a:graphic>
                </wp:inline>
              </w:drawing>
            </w:r>
          </w:p>
        </w:tc>
        <w:tc>
          <w:tcPr>
            <w:tcW w:w="4668" w:type="dxa"/>
          </w:tcPr>
          <w:p w:rsidR="00936908" w:rsidRPr="00D22B8C" w:rsidRDefault="00936908" w:rsidP="0062703D">
            <w:pPr>
              <w:pStyle w:val="berschrift3"/>
              <w:spacing w:line="276" w:lineRule="auto"/>
              <w:outlineLvl w:val="2"/>
              <w:rPr>
                <w:lang w:val="en-US"/>
              </w:rPr>
            </w:pPr>
            <w:r w:rsidRPr="00D22B8C">
              <w:rPr>
                <w:lang w:val="en-US"/>
              </w:rPr>
              <w:t>W_</w:t>
            </w:r>
            <w:r>
              <w:rPr>
                <w:lang w:val="en-US"/>
              </w:rPr>
              <w:t>composing_Title_AutoPilot_00001_HI</w:t>
            </w:r>
          </w:p>
          <w:p w:rsidR="00936908" w:rsidRPr="00091B1B" w:rsidRDefault="00936908" w:rsidP="00936908">
            <w:pPr>
              <w:autoSpaceDE w:val="0"/>
              <w:autoSpaceDN w:val="0"/>
              <w:adjustRightInd w:val="0"/>
              <w:spacing w:line="276" w:lineRule="auto"/>
              <w:rPr>
                <w:rFonts w:asciiTheme="majorHAnsi" w:hAnsiTheme="majorHAnsi" w:cs="AvenirNextLTPro-Bold"/>
                <w:bCs/>
                <w:sz w:val="20"/>
                <w:lang w:val="en-US"/>
              </w:rPr>
            </w:pPr>
            <w:r w:rsidRPr="00091B1B">
              <w:rPr>
                <w:rFonts w:asciiTheme="majorHAnsi" w:hAnsiTheme="majorHAnsi" w:cs="AvenirNextLTPro-Bold"/>
                <w:bCs/>
                <w:sz w:val="20"/>
                <w:lang w:val="en-US"/>
              </w:rPr>
              <w:t>The 3D control system comprises a computer integrated into the paver and a tablet attached to the Field Rover survey pole. Two GPS receivers mounted on the machine communicate with a GPS reference station at the job site.</w:t>
            </w:r>
          </w:p>
          <w:p w:rsidR="00936908" w:rsidRPr="00D22B8C" w:rsidRDefault="00936908" w:rsidP="0062703D">
            <w:pPr>
              <w:pStyle w:val="Text"/>
              <w:spacing w:line="276" w:lineRule="auto"/>
              <w:rPr>
                <w:sz w:val="20"/>
                <w:lang w:val="en-US"/>
              </w:rPr>
            </w:pPr>
          </w:p>
        </w:tc>
      </w:tr>
    </w:tbl>
    <w:p w:rsidR="00936908" w:rsidRDefault="00936908" w:rsidP="00D22B8C">
      <w:pPr>
        <w:pStyle w:val="Text"/>
        <w:spacing w:line="276" w:lineRule="auto"/>
        <w:rPr>
          <w:lang w:val="en-US"/>
        </w:rPr>
      </w:pPr>
    </w:p>
    <w:p w:rsidR="00936908" w:rsidRDefault="00936908" w:rsidP="00D22B8C">
      <w:pPr>
        <w:pStyle w:val="Text"/>
        <w:spacing w:line="276" w:lineRule="auto"/>
        <w:rPr>
          <w:lang w:val="en-US"/>
        </w:rPr>
      </w:pPr>
    </w:p>
    <w:tbl>
      <w:tblPr>
        <w:tblStyle w:val="Basic"/>
        <w:tblW w:w="0" w:type="auto"/>
        <w:tblCellSpacing w:w="71" w:type="dxa"/>
        <w:tblLook w:val="04A0" w:firstRow="1" w:lastRow="0" w:firstColumn="1" w:lastColumn="0" w:noHBand="0" w:noVBand="1"/>
      </w:tblPr>
      <w:tblGrid>
        <w:gridCol w:w="4990"/>
        <w:gridCol w:w="4818"/>
      </w:tblGrid>
      <w:tr w:rsidR="00936908" w:rsidRPr="00A7752C" w:rsidTr="0062703D">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36908" w:rsidRDefault="00936908" w:rsidP="0062703D">
            <w:pPr>
              <w:spacing w:line="276" w:lineRule="auto"/>
              <w:rPr>
                <w:lang w:val="en-US"/>
              </w:rPr>
            </w:pPr>
          </w:p>
          <w:p w:rsidR="00936908" w:rsidRPr="00D22B8C" w:rsidRDefault="00936908" w:rsidP="0062703D">
            <w:pPr>
              <w:spacing w:line="276" w:lineRule="auto"/>
              <w:rPr>
                <w:lang w:val="en-US"/>
              </w:rPr>
            </w:pPr>
            <w:r w:rsidRPr="00D22B8C">
              <w:rPr>
                <w:noProof/>
                <w:lang w:eastAsia="de-DE"/>
              </w:rPr>
              <w:drawing>
                <wp:inline distT="0" distB="0" distL="0" distR="0" wp14:anchorId="4B358859" wp14:editId="5FBC9446">
                  <wp:extent cx="2619880" cy="2667000"/>
                  <wp:effectExtent l="0" t="0" r="9525"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627955" cy="2675220"/>
                          </a:xfrm>
                          <a:prstGeom prst="rect">
                            <a:avLst/>
                          </a:prstGeom>
                          <a:noFill/>
                          <a:ln>
                            <a:noFill/>
                          </a:ln>
                        </pic:spPr>
                      </pic:pic>
                    </a:graphicData>
                  </a:graphic>
                </wp:inline>
              </w:drawing>
            </w:r>
          </w:p>
        </w:tc>
        <w:tc>
          <w:tcPr>
            <w:tcW w:w="4832" w:type="dxa"/>
          </w:tcPr>
          <w:p w:rsidR="00936908" w:rsidRPr="00D22B8C" w:rsidRDefault="00936908" w:rsidP="0062703D">
            <w:pPr>
              <w:pStyle w:val="berschrift3"/>
              <w:spacing w:line="276" w:lineRule="auto"/>
              <w:outlineLvl w:val="2"/>
              <w:rPr>
                <w:lang w:val="en-US"/>
              </w:rPr>
            </w:pPr>
            <w:r>
              <w:rPr>
                <w:lang w:val="en-US"/>
              </w:rPr>
              <w:t>AutoPilot_00002-00004</w:t>
            </w:r>
          </w:p>
          <w:p w:rsidR="00936908" w:rsidRPr="00091B1B" w:rsidRDefault="00936908" w:rsidP="00936908">
            <w:pPr>
              <w:autoSpaceDE w:val="0"/>
              <w:autoSpaceDN w:val="0"/>
              <w:adjustRightInd w:val="0"/>
              <w:spacing w:line="276" w:lineRule="auto"/>
              <w:rPr>
                <w:rFonts w:asciiTheme="majorHAnsi" w:hAnsiTheme="majorHAnsi" w:cs="AvenirNextLTPro-Bold"/>
                <w:bCs/>
                <w:sz w:val="20"/>
                <w:lang w:val="en-US"/>
              </w:rPr>
            </w:pPr>
            <w:r w:rsidRPr="00091B1B">
              <w:rPr>
                <w:rFonts w:asciiTheme="majorHAnsi" w:hAnsiTheme="majorHAnsi" w:cs="AvenirNextLTPro-Bold"/>
                <w:bCs/>
                <w:sz w:val="20"/>
                <w:lang w:val="en-US"/>
              </w:rPr>
              <w:t>Comprehensive checks are run when importing external data models to ensure that the best possible paving quality is achieved.</w:t>
            </w:r>
          </w:p>
          <w:p w:rsidR="00936908" w:rsidRPr="00091B1B" w:rsidRDefault="00936908" w:rsidP="00936908">
            <w:pPr>
              <w:spacing w:line="276" w:lineRule="auto"/>
              <w:rPr>
                <w:rFonts w:asciiTheme="majorHAnsi" w:hAnsiTheme="majorHAnsi" w:cs="AvenirNextLTPro-Bold"/>
                <w:bCs/>
                <w:sz w:val="20"/>
                <w:lang w:val="en-US"/>
              </w:rPr>
            </w:pPr>
          </w:p>
          <w:p w:rsidR="00936908" w:rsidRPr="00091B1B" w:rsidRDefault="00936908" w:rsidP="00936908">
            <w:pPr>
              <w:autoSpaceDE w:val="0"/>
              <w:autoSpaceDN w:val="0"/>
              <w:adjustRightInd w:val="0"/>
              <w:spacing w:line="276" w:lineRule="auto"/>
              <w:rPr>
                <w:rFonts w:asciiTheme="majorHAnsi" w:hAnsiTheme="majorHAnsi" w:cs="AvenirNextLTPro-Bold"/>
                <w:bCs/>
                <w:sz w:val="20"/>
                <w:lang w:val="en-US"/>
              </w:rPr>
            </w:pPr>
            <w:r w:rsidRPr="00091B1B">
              <w:rPr>
                <w:rFonts w:asciiTheme="majorHAnsi" w:hAnsiTheme="majorHAnsi" w:cs="AvenirNextLTPro-Bold"/>
                <w:bCs/>
                <w:sz w:val="20"/>
                <w:lang w:val="en-US"/>
              </w:rPr>
              <w:t>Each object can be directly controlled with the Field Rover. Water inlets, hydrants etc. can then be examined to ensure that they are correct.</w:t>
            </w:r>
          </w:p>
          <w:p w:rsidR="00936908" w:rsidRPr="00091B1B" w:rsidRDefault="00936908" w:rsidP="00936908">
            <w:pPr>
              <w:spacing w:line="276" w:lineRule="auto"/>
              <w:rPr>
                <w:rFonts w:asciiTheme="majorHAnsi" w:hAnsiTheme="majorHAnsi" w:cs="AvenirNextLTPro-Bold"/>
                <w:bCs/>
                <w:sz w:val="20"/>
                <w:lang w:val="en-US"/>
              </w:rPr>
            </w:pPr>
          </w:p>
          <w:p w:rsidR="00936908" w:rsidRPr="00091B1B" w:rsidRDefault="00936908" w:rsidP="00936908">
            <w:pPr>
              <w:autoSpaceDE w:val="0"/>
              <w:autoSpaceDN w:val="0"/>
              <w:adjustRightInd w:val="0"/>
              <w:spacing w:line="276" w:lineRule="auto"/>
              <w:rPr>
                <w:rFonts w:asciiTheme="majorHAnsi" w:hAnsiTheme="majorHAnsi"/>
                <w:sz w:val="20"/>
                <w:lang w:val="en-US"/>
              </w:rPr>
            </w:pPr>
            <w:r w:rsidRPr="00091B1B">
              <w:rPr>
                <w:rFonts w:asciiTheme="majorHAnsi" w:hAnsiTheme="majorHAnsi" w:cs="AvenirNextLTPro-Bold"/>
                <w:bCs/>
                <w:sz w:val="20"/>
                <w:lang w:val="en-US"/>
              </w:rPr>
              <w:t>Errors can be corrected immediately by rounding the kinks using graphic editors.</w:t>
            </w:r>
          </w:p>
          <w:p w:rsidR="00936908" w:rsidRPr="00D22B8C" w:rsidRDefault="00936908" w:rsidP="0062703D">
            <w:pPr>
              <w:pStyle w:val="Text"/>
              <w:spacing w:line="276" w:lineRule="auto"/>
              <w:rPr>
                <w:sz w:val="20"/>
                <w:lang w:val="en-US"/>
              </w:rPr>
            </w:pPr>
          </w:p>
        </w:tc>
      </w:tr>
    </w:tbl>
    <w:p w:rsidR="00936908" w:rsidRPr="00D22B8C" w:rsidRDefault="00936908" w:rsidP="00D22B8C">
      <w:pPr>
        <w:pStyle w:val="Text"/>
        <w:spacing w:line="276" w:lineRule="auto"/>
        <w:rPr>
          <w:lang w:val="en-US"/>
        </w:rPr>
      </w:pPr>
    </w:p>
    <w:p w:rsidR="00C03396" w:rsidRPr="00D22B8C" w:rsidRDefault="004D55A5" w:rsidP="00D22B8C">
      <w:pPr>
        <w:pStyle w:val="Text"/>
        <w:spacing w:line="276" w:lineRule="auto"/>
        <w:rPr>
          <w:lang w:val="en-US"/>
        </w:rPr>
      </w:pPr>
      <w:r w:rsidRPr="00D22B8C">
        <w:rPr>
          <w:i/>
          <w:u w:val="single"/>
          <w:lang w:val="en-US"/>
        </w:rPr>
        <w:lastRenderedPageBreak/>
        <w:t>Note:</w:t>
      </w:r>
      <w:r w:rsidRPr="00D22B8C">
        <w:rPr>
          <w:i/>
          <w:lang w:val="en-US"/>
        </w:rPr>
        <w:t xml:space="preserve"> These photographs are only intended as a preview. For printing in publications, please use the photographs in 300 dpi resolution that are available for download from the Wirtgen GmbH / Wirtgen Group websites.</w:t>
      </w:r>
    </w:p>
    <w:p w:rsidR="00244981" w:rsidRPr="00D22B8C" w:rsidRDefault="00244981" w:rsidP="00D22B8C">
      <w:pPr>
        <w:pStyle w:val="Text"/>
        <w:spacing w:line="276" w:lineRule="auto"/>
        <w:rPr>
          <w:lang w:val="en-US"/>
        </w:rPr>
      </w:pPr>
    </w:p>
    <w:p w:rsidR="00C03396" w:rsidRPr="00D22B8C" w:rsidRDefault="00C03396" w:rsidP="00D22B8C">
      <w:pPr>
        <w:pStyle w:val="Text"/>
        <w:spacing w:line="276" w:lineRule="auto"/>
        <w:rPr>
          <w:lang w:val="en-US"/>
        </w:rPr>
      </w:pPr>
    </w:p>
    <w:tbl>
      <w:tblPr>
        <w:tblStyle w:val="Basic"/>
        <w:tblW w:w="0" w:type="auto"/>
        <w:tblLook w:val="04A0" w:firstRow="1" w:lastRow="0" w:firstColumn="1" w:lastColumn="0" w:noHBand="0" w:noVBand="1"/>
      </w:tblPr>
      <w:tblGrid>
        <w:gridCol w:w="4784"/>
        <w:gridCol w:w="4740"/>
      </w:tblGrid>
      <w:tr w:rsidR="00D166AC" w:rsidRPr="00D22B8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4D55A5" w:rsidRPr="00D22B8C" w:rsidRDefault="004D55A5" w:rsidP="00D22B8C">
            <w:pPr>
              <w:pStyle w:val="HeadlineKontakte"/>
              <w:rPr>
                <w:rFonts w:ascii="Verdana" w:eastAsia="Calibri" w:hAnsi="Verdana" w:cs="Times New Roman"/>
                <w:caps w:val="0"/>
                <w:szCs w:val="22"/>
                <w:lang w:val="en-US"/>
              </w:rPr>
            </w:pPr>
            <w:r w:rsidRPr="00D22B8C">
              <w:rPr>
                <w:rFonts w:ascii="Verdana" w:eastAsia="Calibri" w:hAnsi="Verdana" w:cs="Times New Roman"/>
                <w:caps w:val="0"/>
                <w:szCs w:val="22"/>
                <w:lang w:val="en-US"/>
              </w:rPr>
              <w:t xml:space="preserve">For further information  </w:t>
            </w:r>
          </w:p>
          <w:p w:rsidR="004D55A5" w:rsidRPr="00D22B8C" w:rsidRDefault="004D55A5" w:rsidP="00D22B8C">
            <w:pPr>
              <w:pStyle w:val="HeadlineKontakte"/>
              <w:rPr>
                <w:lang w:val="en-US"/>
              </w:rPr>
            </w:pPr>
            <w:r w:rsidRPr="00D22B8C">
              <w:rPr>
                <w:rFonts w:ascii="Verdana" w:eastAsia="Calibri" w:hAnsi="Verdana" w:cs="Times New Roman"/>
                <w:caps w:val="0"/>
                <w:szCs w:val="22"/>
                <w:lang w:val="en-US"/>
              </w:rPr>
              <w:t>please contact</w:t>
            </w:r>
            <w:r w:rsidRPr="00D22B8C">
              <w:rPr>
                <w:lang w:val="en-US"/>
              </w:rPr>
              <w:t>:</w:t>
            </w:r>
          </w:p>
          <w:p w:rsidR="004D55A5" w:rsidRPr="00D22B8C" w:rsidRDefault="004D55A5" w:rsidP="00D22B8C">
            <w:pPr>
              <w:pStyle w:val="Text"/>
              <w:spacing w:line="276" w:lineRule="auto"/>
              <w:rPr>
                <w:lang w:val="en-US"/>
              </w:rPr>
            </w:pPr>
            <w:r w:rsidRPr="00D22B8C">
              <w:rPr>
                <w:lang w:val="en-US"/>
              </w:rPr>
              <w:t>WIRTGEN GmbH</w:t>
            </w:r>
          </w:p>
          <w:p w:rsidR="004D55A5" w:rsidRPr="00D22B8C" w:rsidRDefault="004D55A5" w:rsidP="00D22B8C">
            <w:pPr>
              <w:pStyle w:val="Text"/>
              <w:spacing w:line="276" w:lineRule="auto"/>
              <w:rPr>
                <w:lang w:val="en-US"/>
              </w:rPr>
            </w:pPr>
            <w:r w:rsidRPr="00D22B8C">
              <w:rPr>
                <w:lang w:val="en-US"/>
              </w:rPr>
              <w:t>Corporate Communications</w:t>
            </w:r>
          </w:p>
          <w:p w:rsidR="004D55A5" w:rsidRPr="00D22B8C" w:rsidRDefault="004D55A5" w:rsidP="00D22B8C">
            <w:pPr>
              <w:pStyle w:val="Text"/>
              <w:spacing w:line="276" w:lineRule="auto"/>
              <w:rPr>
                <w:lang w:val="en-US"/>
              </w:rPr>
            </w:pPr>
            <w:r w:rsidRPr="00D22B8C">
              <w:rPr>
                <w:lang w:val="en-US"/>
              </w:rPr>
              <w:t>Michaela Adams, Mario Linnemann</w:t>
            </w:r>
          </w:p>
          <w:p w:rsidR="004D55A5" w:rsidRPr="00A7752C" w:rsidRDefault="004D55A5" w:rsidP="00D22B8C">
            <w:pPr>
              <w:pStyle w:val="Text"/>
              <w:spacing w:line="276" w:lineRule="auto"/>
            </w:pPr>
            <w:r w:rsidRPr="00A7752C">
              <w:t>Reinhard-Wirtgen-</w:t>
            </w:r>
            <w:proofErr w:type="spellStart"/>
            <w:r w:rsidRPr="00A7752C">
              <w:t>Strasse</w:t>
            </w:r>
            <w:proofErr w:type="spellEnd"/>
            <w:r w:rsidRPr="00A7752C">
              <w:t xml:space="preserve"> 2</w:t>
            </w:r>
          </w:p>
          <w:p w:rsidR="004D55A5" w:rsidRPr="00A7752C" w:rsidRDefault="004D55A5" w:rsidP="00D22B8C">
            <w:pPr>
              <w:pStyle w:val="Text"/>
              <w:spacing w:line="276" w:lineRule="auto"/>
            </w:pPr>
            <w:r w:rsidRPr="00A7752C">
              <w:t xml:space="preserve">53578 </w:t>
            </w:r>
            <w:proofErr w:type="spellStart"/>
            <w:r w:rsidRPr="00A7752C">
              <w:t>Windhagen</w:t>
            </w:r>
            <w:proofErr w:type="spellEnd"/>
          </w:p>
          <w:p w:rsidR="004D55A5" w:rsidRPr="00A7752C" w:rsidRDefault="004D55A5" w:rsidP="00D22B8C">
            <w:pPr>
              <w:pStyle w:val="Text"/>
              <w:spacing w:line="276" w:lineRule="auto"/>
            </w:pPr>
            <w:r w:rsidRPr="00A7752C">
              <w:t>Germany</w:t>
            </w:r>
          </w:p>
          <w:p w:rsidR="004D55A5" w:rsidRPr="00A7752C" w:rsidRDefault="004D55A5" w:rsidP="00D22B8C">
            <w:pPr>
              <w:pStyle w:val="Text"/>
              <w:spacing w:line="276" w:lineRule="auto"/>
            </w:pPr>
          </w:p>
          <w:p w:rsidR="004D55A5" w:rsidRPr="00A7752C" w:rsidRDefault="004D55A5" w:rsidP="00D22B8C">
            <w:pPr>
              <w:pStyle w:val="Text"/>
              <w:spacing w:line="276" w:lineRule="auto"/>
            </w:pPr>
            <w:r w:rsidRPr="00A7752C">
              <w:t>Phone:   +49 (0) 2645 131 – 4510</w:t>
            </w:r>
          </w:p>
          <w:p w:rsidR="004D55A5" w:rsidRPr="00A7752C" w:rsidRDefault="004D55A5" w:rsidP="00D22B8C">
            <w:pPr>
              <w:pStyle w:val="Text"/>
              <w:spacing w:line="276" w:lineRule="auto"/>
            </w:pPr>
            <w:r w:rsidRPr="00A7752C">
              <w:t>Fax:       +49 (0) 2645 131 – 499</w:t>
            </w:r>
          </w:p>
          <w:p w:rsidR="004D55A5" w:rsidRPr="00A7752C" w:rsidRDefault="004D55A5" w:rsidP="00D22B8C">
            <w:pPr>
              <w:pStyle w:val="Text"/>
              <w:spacing w:line="276" w:lineRule="auto"/>
            </w:pPr>
            <w:proofErr w:type="spellStart"/>
            <w:r w:rsidRPr="00A7752C">
              <w:t>E-mail</w:t>
            </w:r>
            <w:proofErr w:type="spellEnd"/>
            <w:r w:rsidRPr="00A7752C">
              <w:t>:   presse@wirtgen.com</w:t>
            </w:r>
          </w:p>
          <w:p w:rsidR="00D166AC" w:rsidRPr="00D22B8C" w:rsidRDefault="004D55A5" w:rsidP="00D22B8C">
            <w:pPr>
              <w:pStyle w:val="Text"/>
              <w:spacing w:line="276" w:lineRule="auto"/>
              <w:rPr>
                <w:lang w:val="en-US"/>
              </w:rPr>
            </w:pPr>
            <w:r w:rsidRPr="00D22B8C">
              <w:rPr>
                <w:lang w:val="en-US"/>
              </w:rPr>
              <w:t>www.wirtgen.com</w:t>
            </w:r>
          </w:p>
        </w:tc>
        <w:tc>
          <w:tcPr>
            <w:tcW w:w="4740" w:type="dxa"/>
            <w:tcBorders>
              <w:left w:val="single" w:sz="48" w:space="0" w:color="FFFFFF" w:themeColor="background1"/>
            </w:tcBorders>
          </w:tcPr>
          <w:p w:rsidR="0034191A" w:rsidRPr="00D22B8C" w:rsidRDefault="0034191A" w:rsidP="00D22B8C">
            <w:pPr>
              <w:pStyle w:val="Text"/>
              <w:spacing w:line="276" w:lineRule="auto"/>
              <w:rPr>
                <w:lang w:val="en-US"/>
              </w:rPr>
            </w:pPr>
          </w:p>
        </w:tc>
      </w:tr>
    </w:tbl>
    <w:p w:rsidR="00D166AC" w:rsidRPr="00D22B8C" w:rsidRDefault="00D166AC" w:rsidP="00D22B8C">
      <w:pPr>
        <w:pStyle w:val="Text"/>
        <w:spacing w:line="276" w:lineRule="auto"/>
        <w:rPr>
          <w:lang w:val="en-US"/>
        </w:rPr>
      </w:pPr>
    </w:p>
    <w:p w:rsidR="00341484" w:rsidRPr="00D22B8C" w:rsidRDefault="00341484" w:rsidP="00D22B8C">
      <w:pPr>
        <w:pStyle w:val="Text"/>
        <w:spacing w:line="276" w:lineRule="auto"/>
        <w:rPr>
          <w:lang w:val="en-US"/>
        </w:rPr>
      </w:pPr>
    </w:p>
    <w:p w:rsidR="00341484" w:rsidRPr="00D22B8C" w:rsidRDefault="00341484" w:rsidP="00D22B8C">
      <w:pPr>
        <w:pStyle w:val="Text"/>
        <w:spacing w:line="276" w:lineRule="auto"/>
        <w:rPr>
          <w:lang w:val="en-US"/>
        </w:rPr>
      </w:pPr>
    </w:p>
    <w:sectPr w:rsidR="00341484" w:rsidRPr="00D22B8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2A6" w:rsidRDefault="005F02A6" w:rsidP="00E55534">
      <w:r>
        <w:separator/>
      </w:r>
    </w:p>
  </w:endnote>
  <w:endnote w:type="continuationSeparator" w:id="0">
    <w:p w:rsidR="005F02A6" w:rsidRDefault="005F02A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venirNextLTPro-Bold">
    <w:panose1 w:val="00000000000000000000"/>
    <w:charset w:val="00"/>
    <w:family w:val="swiss"/>
    <w:notTrueType/>
    <w:pitch w:val="default"/>
    <w:sig w:usb0="00000003" w:usb1="00000000" w:usb2="00000000" w:usb3="00000000" w:csb0="00000001" w:csb1="00000000"/>
  </w:font>
  <w:font w:name="AvenirNextLTPro-Regular">
    <w:panose1 w:val="00000000000000000000"/>
    <w:charset w:val="EE"/>
    <w:family w:val="swiss"/>
    <w:notTrueType/>
    <w:pitch w:val="default"/>
    <w:sig w:usb0="00000005" w:usb1="00000000" w:usb2="00000000" w:usb3="00000000" w:csb0="00000002"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A7752C">
                    <w:rPr>
                      <w:noProof/>
                    </w:rPr>
                    <w:t>01</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57683996" wp14:editId="547608BB">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2382C4FF" wp14:editId="6ACC2C7F">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2A6" w:rsidRDefault="005F02A6" w:rsidP="00E55534">
      <w:r>
        <w:separator/>
      </w:r>
    </w:p>
  </w:footnote>
  <w:footnote w:type="continuationSeparator" w:id="0">
    <w:p w:rsidR="005F02A6" w:rsidRDefault="005F02A6"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201C2A25" wp14:editId="7389984B">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00A460B3" wp14:editId="3D1E5246">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4F471774" wp14:editId="755BA224">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4F39D496" wp14:editId="789D527C">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467250A3" wp14:editId="2A8C6524">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6710ED71" wp14:editId="0F720050">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2A6"/>
    <w:rsid w:val="00042106"/>
    <w:rsid w:val="0005285B"/>
    <w:rsid w:val="000529C6"/>
    <w:rsid w:val="00066D09"/>
    <w:rsid w:val="0009665C"/>
    <w:rsid w:val="000E2697"/>
    <w:rsid w:val="00103205"/>
    <w:rsid w:val="0012026F"/>
    <w:rsid w:val="00132055"/>
    <w:rsid w:val="0014683F"/>
    <w:rsid w:val="001A3140"/>
    <w:rsid w:val="001B16BB"/>
    <w:rsid w:val="001B46B4"/>
    <w:rsid w:val="001D4441"/>
    <w:rsid w:val="001E5FC4"/>
    <w:rsid w:val="001F2650"/>
    <w:rsid w:val="00202EE1"/>
    <w:rsid w:val="00244981"/>
    <w:rsid w:val="00253A2E"/>
    <w:rsid w:val="002844EF"/>
    <w:rsid w:val="00295639"/>
    <w:rsid w:val="0029634D"/>
    <w:rsid w:val="002E765F"/>
    <w:rsid w:val="002F108B"/>
    <w:rsid w:val="00341484"/>
    <w:rsid w:val="0034191A"/>
    <w:rsid w:val="00343CC7"/>
    <w:rsid w:val="00384A08"/>
    <w:rsid w:val="003A753A"/>
    <w:rsid w:val="003E1CB6"/>
    <w:rsid w:val="003E3CF6"/>
    <w:rsid w:val="003E759F"/>
    <w:rsid w:val="003F05D2"/>
    <w:rsid w:val="00403373"/>
    <w:rsid w:val="00406C81"/>
    <w:rsid w:val="00412545"/>
    <w:rsid w:val="00430BB0"/>
    <w:rsid w:val="00463D7D"/>
    <w:rsid w:val="00476F4D"/>
    <w:rsid w:val="004D2857"/>
    <w:rsid w:val="004D55A5"/>
    <w:rsid w:val="00506409"/>
    <w:rsid w:val="00530E32"/>
    <w:rsid w:val="005711A3"/>
    <w:rsid w:val="00573B2B"/>
    <w:rsid w:val="005A4F04"/>
    <w:rsid w:val="005B3697"/>
    <w:rsid w:val="005B5793"/>
    <w:rsid w:val="005F02A6"/>
    <w:rsid w:val="006330A2"/>
    <w:rsid w:val="00642EB6"/>
    <w:rsid w:val="006B73C9"/>
    <w:rsid w:val="006F7602"/>
    <w:rsid w:val="006F7B38"/>
    <w:rsid w:val="00722A17"/>
    <w:rsid w:val="00757B83"/>
    <w:rsid w:val="007658CA"/>
    <w:rsid w:val="00785CB4"/>
    <w:rsid w:val="00791A69"/>
    <w:rsid w:val="00794830"/>
    <w:rsid w:val="00797CAA"/>
    <w:rsid w:val="007C2658"/>
    <w:rsid w:val="007E20D0"/>
    <w:rsid w:val="00820315"/>
    <w:rsid w:val="00843B45"/>
    <w:rsid w:val="00847049"/>
    <w:rsid w:val="00863129"/>
    <w:rsid w:val="0087207A"/>
    <w:rsid w:val="008C2DB2"/>
    <w:rsid w:val="008D4AE7"/>
    <w:rsid w:val="008D770E"/>
    <w:rsid w:val="0090337E"/>
    <w:rsid w:val="00936908"/>
    <w:rsid w:val="009A7E90"/>
    <w:rsid w:val="009C2378"/>
    <w:rsid w:val="009D016F"/>
    <w:rsid w:val="009E251D"/>
    <w:rsid w:val="00A04056"/>
    <w:rsid w:val="00A171F4"/>
    <w:rsid w:val="00A24EFC"/>
    <w:rsid w:val="00A57EA9"/>
    <w:rsid w:val="00A7752C"/>
    <w:rsid w:val="00A80677"/>
    <w:rsid w:val="00A977CE"/>
    <w:rsid w:val="00AD131F"/>
    <w:rsid w:val="00AF3B3A"/>
    <w:rsid w:val="00AF6569"/>
    <w:rsid w:val="00B06265"/>
    <w:rsid w:val="00B5695F"/>
    <w:rsid w:val="00B90F78"/>
    <w:rsid w:val="00BC1F6F"/>
    <w:rsid w:val="00BD1058"/>
    <w:rsid w:val="00BF56B2"/>
    <w:rsid w:val="00C03396"/>
    <w:rsid w:val="00C1451A"/>
    <w:rsid w:val="00C457C3"/>
    <w:rsid w:val="00C644CA"/>
    <w:rsid w:val="00C73005"/>
    <w:rsid w:val="00CA51B5"/>
    <w:rsid w:val="00CF36C9"/>
    <w:rsid w:val="00CF48D0"/>
    <w:rsid w:val="00D166AC"/>
    <w:rsid w:val="00D22B8C"/>
    <w:rsid w:val="00D24067"/>
    <w:rsid w:val="00D35669"/>
    <w:rsid w:val="00D774C3"/>
    <w:rsid w:val="00E14608"/>
    <w:rsid w:val="00E21E67"/>
    <w:rsid w:val="00E226E3"/>
    <w:rsid w:val="00E30EBF"/>
    <w:rsid w:val="00E52D70"/>
    <w:rsid w:val="00E55534"/>
    <w:rsid w:val="00E914D1"/>
    <w:rsid w:val="00F20920"/>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2FCF7-3F59-4E65-B85E-991806A15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GmbH_Vorlage_neu</Template>
  <TotalTime>0</TotalTime>
  <Pages>4</Pages>
  <Words>812</Words>
  <Characters>5119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5920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Erner Michael</dc:creator>
  <cp:lastModifiedBy>Linnemann Mario</cp:lastModifiedBy>
  <cp:revision>12</cp:revision>
  <dcterms:created xsi:type="dcterms:W3CDTF">2018-06-13T07:16:00Z</dcterms:created>
  <dcterms:modified xsi:type="dcterms:W3CDTF">2018-07-09T11:50:00Z</dcterms:modified>
</cp:coreProperties>
</file>